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AD" w:rsidRPr="00E522AD" w:rsidRDefault="000B20F1" w:rsidP="000B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F1">
        <w:rPr>
          <w:rFonts w:ascii="Arial" w:eastAsia="Times New Roman" w:hAnsi="Arial" w:cs="Arial"/>
          <w:color w:val="BF0000"/>
          <w:sz w:val="48"/>
          <w:szCs w:val="48"/>
          <w:shd w:val="clear" w:color="auto" w:fill="FFFFFF"/>
          <w:lang w:eastAsia="ru-RU"/>
        </w:rPr>
        <w:t>Уважаемые родители! О</w:t>
      </w:r>
      <w:r w:rsidR="00E522AD" w:rsidRPr="000B20F1">
        <w:rPr>
          <w:rFonts w:ascii="Arial" w:eastAsia="Times New Roman" w:hAnsi="Arial" w:cs="Arial"/>
          <w:color w:val="BF0000"/>
          <w:sz w:val="48"/>
          <w:szCs w:val="48"/>
          <w:shd w:val="clear" w:color="auto" w:fill="FFFFFF"/>
          <w:lang w:eastAsia="ru-RU"/>
        </w:rPr>
        <w:t xml:space="preserve">бращаем </w:t>
      </w:r>
      <w:bookmarkStart w:id="0" w:name="_GoBack"/>
      <w:bookmarkEnd w:id="0"/>
      <w:r w:rsidR="00E522AD" w:rsidRPr="000B20F1">
        <w:rPr>
          <w:rFonts w:ascii="Arial" w:eastAsia="Times New Roman" w:hAnsi="Arial" w:cs="Arial"/>
          <w:color w:val="BF0000"/>
          <w:sz w:val="48"/>
          <w:szCs w:val="48"/>
          <w:shd w:val="clear" w:color="auto" w:fill="FFFFFF"/>
          <w:lang w:eastAsia="ru-RU"/>
        </w:rPr>
        <w:t>внимание</w:t>
      </w:r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t>:</w:t>
      </w:r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br/>
        <w:t xml:space="preserve">- информация о Приеме, о </w:t>
      </w:r>
      <w:proofErr w:type="spellStart"/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t>микроучастке</w:t>
      </w:r>
      <w:proofErr w:type="spellEnd"/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t xml:space="preserve"> и т.д. - размещена на сайте школы</w:t>
      </w:r>
      <w:proofErr w:type="gramStart"/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t>.</w:t>
      </w:r>
      <w:proofErr w:type="gramEnd"/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br/>
        <w:t xml:space="preserve">- </w:t>
      </w:r>
      <w:proofErr w:type="gramStart"/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t>с</w:t>
      </w:r>
      <w:proofErr w:type="gramEnd"/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t>роки приема в первый класс:  </w:t>
      </w:r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br/>
      </w:r>
      <w:r w:rsidR="00E522AD" w:rsidRPr="00E522AD">
        <w:rPr>
          <w:rFonts w:ascii="Arial" w:eastAsia="Times New Roman" w:hAnsi="Arial" w:cs="Arial"/>
          <w:color w:val="001055"/>
          <w:sz w:val="27"/>
          <w:szCs w:val="27"/>
          <w:shd w:val="clear" w:color="auto" w:fill="FFFFFF"/>
          <w:lang w:eastAsia="ru-RU"/>
        </w:rPr>
        <w:t>- Прием заявлений о приеме на обучение в первый класс для детей, </w:t>
      </w:r>
      <w:r w:rsidR="00E522AD" w:rsidRPr="00E522AD">
        <w:rPr>
          <w:rFonts w:ascii="Arial" w:eastAsia="Times New Roman" w:hAnsi="Arial" w:cs="Arial"/>
          <w:color w:val="173BD3"/>
          <w:sz w:val="27"/>
          <w:szCs w:val="27"/>
          <w:shd w:val="clear" w:color="auto" w:fill="FFFFFF"/>
          <w:lang w:eastAsia="ru-RU"/>
        </w:rPr>
        <w:t>указанных в пунктах 9, 10 и 12</w:t>
      </w:r>
      <w:r w:rsidR="00E522AD" w:rsidRPr="00E522AD">
        <w:rPr>
          <w:rFonts w:ascii="Arial" w:eastAsia="Times New Roman" w:hAnsi="Arial" w:cs="Arial"/>
          <w:color w:val="001055"/>
          <w:sz w:val="27"/>
          <w:szCs w:val="27"/>
          <w:shd w:val="clear" w:color="auto" w:fill="FFFFFF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 </w:t>
      </w:r>
      <w:r w:rsidR="00E522AD" w:rsidRPr="00E522AD">
        <w:rPr>
          <w:rFonts w:ascii="Arial" w:eastAsia="Times New Roman" w:hAnsi="Arial" w:cs="Arial"/>
          <w:color w:val="001055"/>
          <w:sz w:val="27"/>
          <w:szCs w:val="27"/>
          <w:shd w:val="clear" w:color="auto" w:fill="FFFFFF"/>
          <w:lang w:eastAsia="ru-RU"/>
        </w:rPr>
        <w:br/>
        <w:t>-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br/>
      </w:r>
      <w:r w:rsidR="00E522AD" w:rsidRPr="00E522AD">
        <w:rPr>
          <w:rFonts w:ascii="Arial" w:eastAsia="Times New Roman" w:hAnsi="Arial" w:cs="Arial"/>
          <w:color w:val="BF0000"/>
          <w:sz w:val="36"/>
          <w:szCs w:val="36"/>
          <w:shd w:val="clear" w:color="auto" w:fill="FFFFFF"/>
          <w:lang w:eastAsia="ru-RU"/>
        </w:rPr>
        <w:br/>
        <w:t>Ссылка на новые Правила приема</w:t>
      </w:r>
    </w:p>
    <w:p w:rsidR="00E522AD" w:rsidRPr="00E522AD" w:rsidRDefault="00E522AD" w:rsidP="00E522A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522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E522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E522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52502" w:rsidRDefault="00E522AD" w:rsidP="00E522AD">
      <w:r w:rsidRPr="00E522AD"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  <w:lang w:eastAsia="ru-RU"/>
        </w:rPr>
        <w:t> </w:t>
      </w:r>
      <w:hyperlink r:id="rId5" w:tgtFrame="_blank" w:history="1">
        <w:r w:rsidRPr="00E522AD">
          <w:rPr>
            <w:rFonts w:ascii="Arial" w:eastAsia="Times New Roman" w:hAnsi="Arial" w:cs="Arial"/>
            <w:color w:val="315EFB"/>
            <w:sz w:val="36"/>
            <w:szCs w:val="36"/>
            <w:lang w:eastAsia="ru-RU"/>
          </w:rPr>
          <w:t>https://www.garant.ru/products/ipo/prime/doc/74526876/</w:t>
        </w:r>
      </w:hyperlink>
      <w:r w:rsidRPr="00E522AD"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  <w:lang w:eastAsia="ru-RU"/>
        </w:rPr>
        <w:t> </w:t>
      </w:r>
    </w:p>
    <w:sectPr w:rsidR="0015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B"/>
    <w:rsid w:val="000B20F1"/>
    <w:rsid w:val="00152502"/>
    <w:rsid w:val="003C1DCB"/>
    <w:rsid w:val="00E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68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2021-01-27T07:21:00Z</dcterms:created>
  <dcterms:modified xsi:type="dcterms:W3CDTF">2021-01-27T07:35:00Z</dcterms:modified>
</cp:coreProperties>
</file>